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B9547E" w:rsidP="00A34231">
      <w:pPr>
        <w:pStyle w:val="Heading2"/>
        <w:spacing w:before="120" w:after="0"/>
      </w:pPr>
      <w:r>
        <w:t>Entry No.: 899/03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81E7D" w:rsidP="00A34231">
            <w:pPr>
              <w:spacing w:before="120"/>
            </w:pPr>
            <w:r>
              <w:t>Harley Davidson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81E7D" w:rsidP="00A34231">
            <w:pPr>
              <w:spacing w:before="120"/>
            </w:pPr>
            <w:r>
              <w:t xml:space="preserve">Dyna 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81E7D" w:rsidP="00A34231">
            <w:pPr>
              <w:spacing w:before="120"/>
            </w:pPr>
            <w:r>
              <w:t>FL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81E7D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81E7D" w:rsidP="00A34231">
            <w:pPr>
              <w:spacing w:before="120"/>
              <w:rPr>
                <w:rFonts w:cs="Arial"/>
              </w:rPr>
            </w:pPr>
            <w:r>
              <w:t>01/01/2011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9547E" w:rsidP="00A34231">
            <w:pPr>
              <w:spacing w:before="120"/>
            </w:pPr>
            <w:r>
              <w:rPr>
                <w:rFonts w:cs="Arial"/>
              </w:rPr>
              <w:t>31/12/2017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381E7D">
              <w:t xml:space="preserve"> FLD, Switchback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="00381E7D">
              <w:rPr>
                <w:noProof/>
              </w:rPr>
              <w:t>813/0</w:t>
            </w:r>
            <w:r w:rsidR="00B9547E">
              <w:rPr>
                <w:noProof/>
              </w:rPr>
              <w:t>8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2974"/>
      </w:tblGrid>
      <w:tr w:rsidR="00A34231" w:rsidTr="008F23B6">
        <w:tc>
          <w:tcPr>
            <w:tcW w:w="6096" w:type="dxa"/>
            <w:shd w:val="clear" w:color="auto" w:fill="auto"/>
          </w:tcPr>
          <w:p w:rsidR="008F23B6" w:rsidRDefault="008F23B6" w:rsidP="00777E30">
            <w:pPr>
              <w:spacing w:before="120"/>
            </w:pPr>
            <w:r>
              <w:t xml:space="preserve">Umesh </w:t>
            </w:r>
            <w:proofErr w:type="spellStart"/>
            <w:r>
              <w:t>Shamdasani</w:t>
            </w:r>
            <w:proofErr w:type="spellEnd"/>
          </w:p>
          <w:p w:rsidR="00A34231" w:rsidRDefault="00A34231" w:rsidP="008F23B6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  <w:r w:rsidR="008F23B6" w:rsidRPr="00C333D2">
              <w:t xml:space="preserve"> </w:t>
            </w:r>
          </w:p>
        </w:tc>
        <w:tc>
          <w:tcPr>
            <w:tcW w:w="2974" w:type="dxa"/>
            <w:shd w:val="clear" w:color="auto" w:fill="auto"/>
          </w:tcPr>
          <w:p w:rsidR="00A34231" w:rsidRPr="008F23B6" w:rsidRDefault="008F23B6" w:rsidP="00777E30">
            <w:pPr>
              <w:spacing w:before="120"/>
              <w:rPr>
                <w:rFonts w:ascii="Arial" w:hAnsi="Arial" w:cs="Arial"/>
                <w:i/>
                <w:sz w:val="24"/>
              </w:rPr>
            </w:pPr>
            <w:r w:rsidRPr="008F23B6">
              <w:rPr>
                <w:rFonts w:ascii="Arial" w:hAnsi="Arial" w:cs="Arial"/>
                <w:i/>
                <w:sz w:val="24"/>
              </w:rPr>
              <w:t>1</w:t>
            </w:r>
            <w:r w:rsidR="00B9547E" w:rsidRPr="008F23B6">
              <w:rPr>
                <w:rFonts w:ascii="Arial" w:hAnsi="Arial" w:cs="Arial"/>
                <w:i/>
                <w:sz w:val="24"/>
              </w:rPr>
              <w:t>8 November 2020</w:t>
            </w:r>
          </w:p>
          <w:p w:rsidR="008F23B6" w:rsidRPr="00777E30" w:rsidRDefault="008F23B6" w:rsidP="00777E30">
            <w:pPr>
              <w:spacing w:before="120"/>
              <w:rPr>
                <w:i/>
                <w:sz w:val="24"/>
              </w:rPr>
            </w:pPr>
            <w:r w:rsidRPr="00C333D2">
              <w:t>Issue Date</w:t>
            </w:r>
            <w:r>
              <w:t xml:space="preserve">   </w:t>
            </w:r>
          </w:p>
        </w:tc>
      </w:tr>
      <w:tr w:rsidR="00A34231" w:rsidTr="008F23B6">
        <w:tc>
          <w:tcPr>
            <w:tcW w:w="6096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2974" w:type="dxa"/>
            <w:shd w:val="clear" w:color="auto" w:fill="auto"/>
          </w:tcPr>
          <w:p w:rsidR="00A34231" w:rsidRDefault="00A34231" w:rsidP="008F23B6">
            <w:pPr>
              <w:spacing w:before="120"/>
            </w:pPr>
            <w:r>
              <w:tab/>
            </w:r>
          </w:p>
        </w:tc>
      </w:tr>
    </w:tbl>
    <w:p w:rsidR="00020F31" w:rsidRDefault="00020F31" w:rsidP="00A34231">
      <w:pPr>
        <w:spacing w:before="120"/>
      </w:pPr>
      <w:bookmarkStart w:id="0" w:name="_GoBack"/>
      <w:bookmarkEnd w:id="0"/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88" w:rsidRDefault="00E36988" w:rsidP="00A34231">
      <w:r>
        <w:separator/>
      </w:r>
    </w:p>
  </w:endnote>
  <w:endnote w:type="continuationSeparator" w:id="0">
    <w:p w:rsidR="00E36988" w:rsidRDefault="00E36988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88" w:rsidRDefault="00E36988" w:rsidP="00A34231">
      <w:r>
        <w:separator/>
      </w:r>
    </w:p>
  </w:footnote>
  <w:footnote w:type="continuationSeparator" w:id="0">
    <w:p w:rsidR="00E36988" w:rsidRDefault="00E36988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381E7D">
    <w:pPr>
      <w:pStyle w:val="Header"/>
    </w:pPr>
    <w:r w:rsidRPr="00777E30">
      <w:rPr>
        <w:i/>
        <w:noProof/>
        <w:color w:val="000000"/>
      </w:rPr>
      <w:drawing>
        <wp:inline distT="0" distB="0" distL="0" distR="0">
          <wp:extent cx="3752850" cy="754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D"/>
    <w:rsid w:val="00020F31"/>
    <w:rsid w:val="000D4644"/>
    <w:rsid w:val="002F59E3"/>
    <w:rsid w:val="00324B1E"/>
    <w:rsid w:val="0032799C"/>
    <w:rsid w:val="00381E7D"/>
    <w:rsid w:val="00491606"/>
    <w:rsid w:val="005A0761"/>
    <w:rsid w:val="00777E30"/>
    <w:rsid w:val="008F23B6"/>
    <w:rsid w:val="00A34231"/>
    <w:rsid w:val="00B37A48"/>
    <w:rsid w:val="00B9547E"/>
    <w:rsid w:val="00C2492D"/>
    <w:rsid w:val="00D81952"/>
    <w:rsid w:val="00E36988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30B3"/>
  <w15:chartTrackingRefBased/>
  <w15:docId w15:val="{837A659E-BA1E-43BF-AB2A-C5D1958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COLQUHOUN Steve</dc:creator>
  <cp:keywords/>
  <cp:lastModifiedBy>STEELE Andrew</cp:lastModifiedBy>
  <cp:revision>3</cp:revision>
  <cp:lastPrinted>2019-02-11T02:55:00Z</cp:lastPrinted>
  <dcterms:created xsi:type="dcterms:W3CDTF">2020-11-17T23:05:00Z</dcterms:created>
  <dcterms:modified xsi:type="dcterms:W3CDTF">2020-11-18T23:29:00Z</dcterms:modified>
</cp:coreProperties>
</file>